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88" w:rsidRDefault="009118CC">
      <w:pPr>
        <w:pStyle w:val="30"/>
        <w:framePr w:w="9893" w:h="1442" w:hRule="exact" w:wrap="none" w:vAnchor="page" w:hAnchor="page" w:x="1289" w:y="1076"/>
        <w:shd w:val="clear" w:color="auto" w:fill="auto"/>
        <w:tabs>
          <w:tab w:val="left" w:pos="6383"/>
        </w:tabs>
        <w:spacing w:after="89" w:line="280" w:lineRule="exact"/>
        <w:ind w:left="220"/>
      </w:pPr>
      <w:r>
        <w:t>Рассмотрено</w:t>
      </w:r>
      <w:r>
        <w:tab/>
      </w:r>
      <w:r>
        <w:rPr>
          <w:rStyle w:val="314pt"/>
        </w:rPr>
        <w:t>УТВЕРЖДЕНО</w:t>
      </w:r>
    </w:p>
    <w:p w:rsidR="00281188" w:rsidRDefault="009118CC">
      <w:pPr>
        <w:pStyle w:val="30"/>
        <w:framePr w:w="9893" w:h="1442" w:hRule="exact" w:wrap="none" w:vAnchor="page" w:hAnchor="page" w:x="1289" w:y="1076"/>
        <w:shd w:val="clear" w:color="auto" w:fill="auto"/>
        <w:tabs>
          <w:tab w:val="left" w:pos="5021"/>
        </w:tabs>
        <w:spacing w:after="88" w:line="260" w:lineRule="exact"/>
      </w:pPr>
      <w:r>
        <w:t>На педагогическом совете</w:t>
      </w:r>
      <w:r>
        <w:tab/>
      </w:r>
      <w:r w:rsidR="007F39A1">
        <w:rPr>
          <w:rStyle w:val="313pt"/>
        </w:rPr>
        <w:t>директор МКОУ «</w:t>
      </w:r>
      <w:proofErr w:type="spellStart"/>
      <w:r w:rsidR="007F39A1">
        <w:rPr>
          <w:rStyle w:val="313pt"/>
        </w:rPr>
        <w:t>Касумкентская</w:t>
      </w:r>
      <w:proofErr w:type="spellEnd"/>
      <w:r>
        <w:t xml:space="preserve"> </w:t>
      </w:r>
      <w:r>
        <w:rPr>
          <w:rStyle w:val="313pt"/>
        </w:rPr>
        <w:t>СОШ</w:t>
      </w:r>
      <w:r w:rsidR="007F39A1">
        <w:rPr>
          <w:rStyle w:val="313pt"/>
        </w:rPr>
        <w:t xml:space="preserve"> №1</w:t>
      </w:r>
      <w:r>
        <w:rPr>
          <w:rStyle w:val="313pt"/>
        </w:rPr>
        <w:t>»</w:t>
      </w:r>
    </w:p>
    <w:p w:rsidR="00281188" w:rsidRDefault="009118CC">
      <w:pPr>
        <w:pStyle w:val="30"/>
        <w:framePr w:w="9893" w:h="1442" w:hRule="exact" w:wrap="none" w:vAnchor="page" w:hAnchor="page" w:x="1289" w:y="1076"/>
        <w:shd w:val="clear" w:color="auto" w:fill="auto"/>
        <w:tabs>
          <w:tab w:val="left" w:pos="7991"/>
        </w:tabs>
        <w:spacing w:after="125" w:line="260" w:lineRule="exact"/>
        <w:ind w:left="220"/>
      </w:pPr>
      <w:r>
        <w:t>«30» августа 2014 года</w:t>
      </w:r>
      <w:r>
        <w:tab/>
      </w:r>
      <w:proofErr w:type="spellStart"/>
      <w:r w:rsidR="007F39A1">
        <w:rPr>
          <w:rStyle w:val="313pt"/>
        </w:rPr>
        <w:t>Устаев</w:t>
      </w:r>
      <w:proofErr w:type="spellEnd"/>
      <w:r w:rsidR="007F39A1">
        <w:rPr>
          <w:rStyle w:val="313pt"/>
        </w:rPr>
        <w:t xml:space="preserve"> З.М</w:t>
      </w:r>
      <w:r>
        <w:rPr>
          <w:rStyle w:val="313pt"/>
        </w:rPr>
        <w:t>.</w:t>
      </w:r>
    </w:p>
    <w:p w:rsidR="00281188" w:rsidRDefault="009118CC">
      <w:pPr>
        <w:pStyle w:val="40"/>
        <w:framePr w:w="9893" w:h="1442" w:hRule="exact" w:wrap="none" w:vAnchor="page" w:hAnchor="page" w:x="1289" w:y="1076"/>
        <w:shd w:val="clear" w:color="auto" w:fill="auto"/>
        <w:spacing w:before="0" w:after="0" w:line="190" w:lineRule="exact"/>
        <w:ind w:left="5220"/>
      </w:pPr>
      <w:r>
        <w:rPr>
          <w:rStyle w:val="41"/>
        </w:rPr>
        <w:t>" 30 " августа 2014 года</w:t>
      </w:r>
    </w:p>
    <w:p w:rsidR="00281188" w:rsidRDefault="009118CC">
      <w:pPr>
        <w:pStyle w:val="10"/>
        <w:framePr w:w="9893" w:h="12349" w:hRule="exact" w:wrap="none" w:vAnchor="page" w:hAnchor="page" w:x="1289" w:y="3342"/>
        <w:shd w:val="clear" w:color="auto" w:fill="auto"/>
        <w:spacing w:before="0"/>
        <w:ind w:left="3740"/>
      </w:pPr>
      <w:bookmarkStart w:id="0" w:name="bookmark0"/>
      <w:r>
        <w:t>ПОЛОЖЕНИЕ</w:t>
      </w:r>
      <w:bookmarkEnd w:id="0"/>
    </w:p>
    <w:p w:rsidR="00281188" w:rsidRDefault="009118CC">
      <w:pPr>
        <w:pStyle w:val="10"/>
        <w:framePr w:w="9893" w:h="12349" w:hRule="exact" w:wrap="none" w:vAnchor="page" w:hAnchor="page" w:x="1289" w:y="3342"/>
        <w:shd w:val="clear" w:color="auto" w:fill="auto"/>
        <w:spacing w:before="0"/>
        <w:ind w:left="200"/>
        <w:jc w:val="center"/>
      </w:pPr>
      <w:bookmarkStart w:id="1" w:name="bookmark1"/>
      <w:r>
        <w:t>О ПРЕДМЕТНОМ КАБИНЕТЕ</w:t>
      </w:r>
      <w:r>
        <w:br/>
        <w:t>ОБЩИЕ ПОЛОЖЕНИЯ</w:t>
      </w:r>
      <w:bookmarkEnd w:id="1"/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ind w:left="220" w:right="420"/>
      </w:pPr>
      <w:r>
        <w:t xml:space="preserve">Настоящее положение принимается с целью укрепления </w:t>
      </w:r>
      <w:r>
        <w:t>материальной базы и повышения эффективности учебно-воспитательн</w:t>
      </w:r>
      <w:r w:rsidR="007F39A1">
        <w:t>ой работы в МКОУ «</w:t>
      </w:r>
      <w:proofErr w:type="spellStart"/>
      <w:r w:rsidR="007F39A1">
        <w:t>Касумкентская</w:t>
      </w:r>
      <w:proofErr w:type="spellEnd"/>
      <w:r>
        <w:t xml:space="preserve"> СОШ</w:t>
      </w:r>
      <w:r w:rsidR="007F39A1">
        <w:t xml:space="preserve"> №1</w:t>
      </w:r>
      <w:r>
        <w:t>»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spacing w:line="307" w:lineRule="exact"/>
        <w:ind w:left="220" w:right="420" w:firstLine="680"/>
      </w:pPr>
      <w:r>
        <w:t>Настоящее положение устанавливает порядок функционирования предметных кабинетов в школе.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ind w:left="220" w:right="420" w:firstLine="680"/>
      </w:pPr>
      <w:r>
        <w:t xml:space="preserve">Предметный кабинет — помещение в учебном заведении для проведения </w:t>
      </w:r>
      <w:r>
        <w:t>учебных и внеаудиторных занятий по определенной учебной дисциплине (или нескольким дисциплинам).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ind w:left="220" w:right="420" w:firstLine="680"/>
      </w:pPr>
      <w:r>
        <w:t>Согласно учебным планам и программам, предметный кабинет оснащается необходимыми учебными пособиями, мебелью и оборудованием.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ind w:left="220" w:right="420" w:firstLine="680"/>
      </w:pPr>
      <w:r>
        <w:t>Оборудование предметных кабинетов</w:t>
      </w:r>
      <w:r>
        <w:t xml:space="preserve"> осуществляется согласно перечням оборудования учреждений образования с указанием фактической оснащенности.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spacing w:line="322" w:lineRule="exact"/>
        <w:ind w:left="220" w:right="420" w:firstLine="680"/>
      </w:pPr>
      <w:r>
        <w:t>Совмещение предметных кабинетов и лабораторий (при необходимости) проводится по родственным дисциплинам.</w:t>
      </w:r>
    </w:p>
    <w:p w:rsidR="00281188" w:rsidRDefault="009118CC">
      <w:pPr>
        <w:pStyle w:val="10"/>
        <w:framePr w:w="9893" w:h="12349" w:hRule="exact" w:wrap="none" w:vAnchor="page" w:hAnchor="page" w:x="1289" w:y="3342"/>
        <w:shd w:val="clear" w:color="auto" w:fill="auto"/>
        <w:spacing w:before="0" w:line="322" w:lineRule="exact"/>
        <w:ind w:left="200"/>
        <w:jc w:val="center"/>
      </w:pPr>
      <w:bookmarkStart w:id="2" w:name="bookmark2"/>
      <w:r>
        <w:t>ЗАВЕДОВАНИЕ ПРЕДМЕТНЫМ КАБИНЕТОМ</w:t>
      </w:r>
      <w:bookmarkEnd w:id="2"/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spacing w:line="322" w:lineRule="exact"/>
        <w:ind w:left="220" w:right="420" w:firstLine="680"/>
      </w:pPr>
      <w:r>
        <w:t>Заведующим</w:t>
      </w:r>
      <w:r>
        <w:t xml:space="preserve"> предметным кабинетом назначается квалифицированный преподаватель данной учебной дисциплины.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spacing w:line="322" w:lineRule="exact"/>
        <w:ind w:left="900"/>
      </w:pPr>
      <w:r>
        <w:t>Заведующий кабинетом в своей деятельности руководствуется: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1205"/>
        </w:tabs>
        <w:spacing w:line="322" w:lineRule="exact"/>
        <w:ind w:left="220" w:right="420" w:firstLine="680"/>
      </w:pPr>
      <w:r>
        <w:t>нормативными документами, определяющими деятельность предметных кабинетов в системе образования;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1205"/>
        </w:tabs>
        <w:spacing w:line="322" w:lineRule="exact"/>
        <w:ind w:left="220" w:firstLine="680"/>
      </w:pPr>
      <w:r>
        <w:t>уставом</w:t>
      </w:r>
      <w:r>
        <w:t xml:space="preserve"> образовательного учреждения;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1207"/>
        </w:tabs>
        <w:spacing w:line="322" w:lineRule="exact"/>
        <w:ind w:left="220" w:right="420" w:firstLine="680"/>
      </w:pPr>
      <w:r>
        <w:t>правилами внутреннего трудового распорядка в образовательном учреждении;</w:t>
      </w:r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spacing w:line="322" w:lineRule="exact"/>
        <w:ind w:left="1580"/>
        <w:jc w:val="left"/>
      </w:pPr>
      <w:r>
        <w:t>настоящим Положением.</w:t>
      </w:r>
    </w:p>
    <w:p w:rsidR="00281188" w:rsidRDefault="009118CC">
      <w:pPr>
        <w:pStyle w:val="10"/>
        <w:framePr w:w="9893" w:h="12349" w:hRule="exact" w:wrap="none" w:vAnchor="page" w:hAnchor="page" w:x="1289" w:y="3342"/>
        <w:shd w:val="clear" w:color="auto" w:fill="auto"/>
        <w:spacing w:before="0" w:line="322" w:lineRule="exact"/>
        <w:ind w:left="220"/>
        <w:jc w:val="both"/>
      </w:pPr>
      <w:bookmarkStart w:id="3" w:name="bookmark3"/>
      <w:r>
        <w:t>ОБОРУДОВАНИЕ И УСТРОЙСТВО ПРЕДМЕТНОГО КАБИНЕТА</w:t>
      </w:r>
      <w:bookmarkEnd w:id="3"/>
    </w:p>
    <w:p w:rsidR="00281188" w:rsidRDefault="009118CC">
      <w:pPr>
        <w:pStyle w:val="20"/>
        <w:framePr w:w="9893" w:h="12349" w:hRule="exact" w:wrap="none" w:vAnchor="page" w:hAnchor="page" w:x="1289" w:y="3342"/>
        <w:shd w:val="clear" w:color="auto" w:fill="auto"/>
        <w:spacing w:line="322" w:lineRule="exact"/>
        <w:ind w:left="220" w:firstLine="680"/>
      </w:pPr>
      <w:r>
        <w:t>В соответствии с требованиями кабинет должен быть оснащен: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891"/>
        </w:tabs>
        <w:spacing w:line="322" w:lineRule="exact"/>
        <w:ind w:left="520"/>
      </w:pPr>
      <w:r>
        <w:t xml:space="preserve">рабочим местом </w:t>
      </w:r>
      <w:r>
        <w:t>преподавателя и учащихся;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891"/>
        </w:tabs>
        <w:spacing w:line="322" w:lineRule="exact"/>
        <w:ind w:left="520"/>
      </w:pPr>
      <w:r>
        <w:t>мебелью, соответствующей требованиям СТБ;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891"/>
        </w:tabs>
        <w:spacing w:line="341" w:lineRule="exact"/>
        <w:ind w:left="220" w:firstLine="300"/>
        <w:jc w:val="left"/>
      </w:pPr>
      <w:r>
        <w:t>классной доской, указкой и приспособлением для размещения таблиц, карт и схем;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891"/>
        </w:tabs>
        <w:spacing w:line="326" w:lineRule="exact"/>
        <w:ind w:left="520"/>
      </w:pPr>
      <w:r>
        <w:t>аудиовизуальными средствами обучения (при необходимости);</w:t>
      </w:r>
    </w:p>
    <w:p w:rsidR="00281188" w:rsidRDefault="009118CC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891"/>
        </w:tabs>
        <w:spacing w:line="326" w:lineRule="exact"/>
        <w:ind w:left="220" w:firstLine="300"/>
        <w:jc w:val="left"/>
      </w:pPr>
      <w:r>
        <w:t xml:space="preserve">приборами и оборудованием для выполнения </w:t>
      </w:r>
      <w:r>
        <w:t>лабораторных и практических работ (при необходимости);</w:t>
      </w:r>
    </w:p>
    <w:p w:rsidR="00281188" w:rsidRDefault="007F39A1">
      <w:pPr>
        <w:pStyle w:val="20"/>
        <w:framePr w:w="9893" w:h="12349" w:hRule="exact" w:wrap="none" w:vAnchor="page" w:hAnchor="page" w:x="1289" w:y="3342"/>
        <w:numPr>
          <w:ilvl w:val="0"/>
          <w:numId w:val="1"/>
        </w:numPr>
        <w:shd w:val="clear" w:color="auto" w:fill="auto"/>
        <w:tabs>
          <w:tab w:val="left" w:pos="891"/>
        </w:tabs>
        <w:spacing w:line="326" w:lineRule="exact"/>
        <w:ind w:left="520"/>
      </w:pPr>
      <w:r>
        <w:t xml:space="preserve">предметными стендами с </w:t>
      </w:r>
      <w:bookmarkStart w:id="4" w:name="_GoBack"/>
      <w:bookmarkEnd w:id="4"/>
      <w:r w:rsidR="009118CC">
        <w:t>государственной символикой.</w:t>
      </w:r>
    </w:p>
    <w:p w:rsidR="00281188" w:rsidRDefault="00281188">
      <w:pPr>
        <w:rPr>
          <w:sz w:val="2"/>
          <w:szCs w:val="2"/>
        </w:rPr>
        <w:sectPr w:rsidR="002811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1188" w:rsidRDefault="009118CC">
      <w:pPr>
        <w:pStyle w:val="10"/>
        <w:framePr w:w="9893" w:h="13952" w:hRule="exact" w:wrap="none" w:vAnchor="page" w:hAnchor="page" w:x="1289" w:y="1325"/>
        <w:shd w:val="clear" w:color="auto" w:fill="auto"/>
        <w:spacing w:before="0"/>
        <w:ind w:left="220"/>
        <w:jc w:val="both"/>
      </w:pPr>
      <w:bookmarkStart w:id="5" w:name="bookmark4"/>
      <w:r>
        <w:lastRenderedPageBreak/>
        <w:t>СОБЛЮДЕНИЕ САНИТАРНО-ГИГИЕНИЧЕСКИХ НОРМ</w:t>
      </w:r>
      <w:bookmarkEnd w:id="5"/>
    </w:p>
    <w:p w:rsidR="00281188" w:rsidRDefault="009118CC">
      <w:pPr>
        <w:pStyle w:val="10"/>
        <w:framePr w:w="9893" w:h="13952" w:hRule="exact" w:wrap="none" w:vAnchor="page" w:hAnchor="page" w:x="1289" w:y="1325"/>
        <w:shd w:val="clear" w:color="auto" w:fill="auto"/>
        <w:spacing w:before="0"/>
        <w:ind w:left="60"/>
        <w:jc w:val="center"/>
      </w:pPr>
      <w:bookmarkStart w:id="6" w:name="bookmark5"/>
      <w:r>
        <w:t>И ТРЕБОВАНИЙ ОХРАНЫ ТРУДА</w:t>
      </w:r>
      <w:bookmarkEnd w:id="6"/>
    </w:p>
    <w:p w:rsidR="00281188" w:rsidRDefault="009118CC">
      <w:pPr>
        <w:pStyle w:val="20"/>
        <w:framePr w:w="9893" w:h="13952" w:hRule="exact" w:wrap="none" w:vAnchor="page" w:hAnchor="page" w:x="1289" w:y="1325"/>
        <w:shd w:val="clear" w:color="auto" w:fill="auto"/>
        <w:ind w:left="220" w:right="420"/>
      </w:pPr>
      <w:r>
        <w:t>Предметный кабинет должен соответствовать санитарно-гигиеническим</w:t>
      </w:r>
      <w:r>
        <w:t xml:space="preserve"> требованиям и требованиям по охране труда, предъявляемым к учебным помещениям.</w:t>
      </w:r>
    </w:p>
    <w:p w:rsidR="00281188" w:rsidRDefault="009118CC">
      <w:pPr>
        <w:pStyle w:val="20"/>
        <w:framePr w:w="9893" w:h="13952" w:hRule="exact" w:wrap="none" w:vAnchor="page" w:hAnchor="page" w:x="1289" w:y="1325"/>
        <w:shd w:val="clear" w:color="auto" w:fill="auto"/>
        <w:spacing w:line="322" w:lineRule="exact"/>
        <w:ind w:left="940"/>
        <w:jc w:val="left"/>
      </w:pPr>
      <w:r>
        <w:t>В кабинете должны быть в наличии: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график проветривания;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аптечка с перечнем медикаментов (при необходимости);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инструкции по охране труда (при необходимости);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 xml:space="preserve">журнал инструктажа </w:t>
      </w:r>
      <w:r>
        <w:t>учащихся по охране труда (при необходимости).</w:t>
      </w:r>
    </w:p>
    <w:p w:rsidR="00281188" w:rsidRDefault="009118CC">
      <w:pPr>
        <w:pStyle w:val="10"/>
        <w:framePr w:w="9893" w:h="13952" w:hRule="exact" w:wrap="none" w:vAnchor="page" w:hAnchor="page" w:x="1289" w:y="1325"/>
        <w:shd w:val="clear" w:color="auto" w:fill="auto"/>
        <w:spacing w:before="0" w:line="322" w:lineRule="exact"/>
        <w:ind w:left="60"/>
        <w:jc w:val="center"/>
      </w:pPr>
      <w:bookmarkStart w:id="7" w:name="bookmark6"/>
      <w:r>
        <w:t>СРЕДСТВА ОБУЧЕНИЯ И ИХ СИСТЕМАТИЗАЦИЯ</w:t>
      </w:r>
      <w:bookmarkEnd w:id="7"/>
    </w:p>
    <w:p w:rsidR="00281188" w:rsidRDefault="009118CC">
      <w:pPr>
        <w:pStyle w:val="20"/>
        <w:framePr w:w="9893" w:h="13952" w:hRule="exact" w:wrap="none" w:vAnchor="page" w:hAnchor="page" w:x="1289" w:y="1325"/>
        <w:shd w:val="clear" w:color="auto" w:fill="auto"/>
        <w:spacing w:line="322" w:lineRule="exact"/>
        <w:ind w:left="940"/>
        <w:jc w:val="left"/>
      </w:pPr>
      <w:r>
        <w:t>В кабинете должны быть в наличии: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тематические разработки занятий;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дидактический и раздаточный материал;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07" w:lineRule="exact"/>
        <w:ind w:left="220" w:right="420" w:firstLine="360"/>
      </w:pPr>
      <w:r>
        <w:t xml:space="preserve">материалы для организации контроля знаний и самостоятельной работы </w:t>
      </w:r>
      <w:r>
        <w:t>учащихся;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280" w:lineRule="exact"/>
        <w:ind w:left="220" w:firstLine="360"/>
      </w:pPr>
      <w:r>
        <w:t>демонстрационные материалы;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12" w:lineRule="exact"/>
        <w:ind w:left="220" w:right="420" w:firstLine="360"/>
      </w:pPr>
      <w:r>
        <w:t>творческие работы учащихся (рефераты, проекты, модели, рисунки) (при необходимости);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учебно-методическая и справочная литература по дисциплине;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библиографическая картотека по дисциплине;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 xml:space="preserve">картотека дидактических </w:t>
      </w:r>
      <w:r>
        <w:t>материалов;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>оборудование и методические разработки для проведения лабораторного практикума (для лабораторий).</w:t>
      </w:r>
    </w:p>
    <w:p w:rsidR="00281188" w:rsidRDefault="009118CC">
      <w:pPr>
        <w:pStyle w:val="10"/>
        <w:framePr w:w="9893" w:h="13952" w:hRule="exact" w:wrap="none" w:vAnchor="page" w:hAnchor="page" w:x="1289" w:y="1325"/>
        <w:shd w:val="clear" w:color="auto" w:fill="auto"/>
        <w:spacing w:before="0" w:after="300" w:line="322" w:lineRule="exact"/>
        <w:ind w:left="940"/>
      </w:pPr>
      <w:bookmarkStart w:id="8" w:name="bookmark7"/>
      <w:r>
        <w:t>ОБЯЗАННОСТИ И ПРАВА ЗАВЕДУЮЩЕГО КАБИНЕТОМ</w:t>
      </w:r>
      <w:bookmarkEnd w:id="8"/>
    </w:p>
    <w:p w:rsidR="00281188" w:rsidRDefault="009118CC">
      <w:pPr>
        <w:pStyle w:val="50"/>
        <w:framePr w:w="9893" w:h="13952" w:hRule="exact" w:wrap="none" w:vAnchor="page" w:hAnchor="page" w:x="1289" w:y="1325"/>
        <w:shd w:val="clear" w:color="auto" w:fill="auto"/>
        <w:spacing w:before="0"/>
        <w:ind w:left="940"/>
      </w:pPr>
      <w:r>
        <w:rPr>
          <w:rStyle w:val="514pt"/>
        </w:rPr>
        <w:t xml:space="preserve">Заведующий </w:t>
      </w:r>
      <w:r>
        <w:t>предметным кабинетом обязан: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 xml:space="preserve">анализировать состояние учебно-материального оснащения кабинета </w:t>
      </w:r>
      <w:r>
        <w:t>не реже чем раз в год;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>планировать и организовывать систему мер, направленных на обеспечение кабинета необходимым оборудованием согласно учебным программам и установленным нормативам;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>составлять план развития и работы кабинета на текущий учебный год и след</w:t>
      </w:r>
      <w:r>
        <w:t>ить за его выполнением;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>содержать кабинет в соответствии с санитарно-гигиеническими требованиями, предъявляемыми к предметному кабинету;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>принимать меры по обеспечению кабинета материалами и необходимой учебно-методической документацией, инструкциями и т. д</w:t>
      </w:r>
      <w:r>
        <w:t>.;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firstLine="360"/>
      </w:pPr>
      <w:r>
        <w:t>вести учет имеющегося оборудования в кабинете (лаборатории);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46" w:lineRule="exact"/>
        <w:ind w:left="220" w:right="420" w:firstLine="360"/>
      </w:pPr>
      <w:r>
        <w:t>обеспечивать сохранность имущества кабинета и надлежащий уход за ним;</w:t>
      </w:r>
    </w:p>
    <w:p w:rsidR="00281188" w:rsidRDefault="009118CC">
      <w:pPr>
        <w:pStyle w:val="20"/>
        <w:framePr w:w="9893" w:h="13952" w:hRule="exact" w:wrap="none" w:vAnchor="page" w:hAnchor="page" w:x="1289" w:y="1325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20" w:right="420" w:firstLine="360"/>
      </w:pPr>
      <w:r>
        <w:t>обеспечивать соблюдение правил охраны труда и техники безопасности, правил поведения учащихся и преподавателей в кабинете</w:t>
      </w:r>
      <w:proofErr w:type="gramStart"/>
      <w:r>
        <w:t xml:space="preserve"> </w:t>
      </w:r>
      <w:r>
        <w:t>,</w:t>
      </w:r>
      <w:proofErr w:type="gramEnd"/>
    </w:p>
    <w:p w:rsidR="00281188" w:rsidRDefault="00281188">
      <w:pPr>
        <w:rPr>
          <w:sz w:val="2"/>
          <w:szCs w:val="2"/>
        </w:rPr>
        <w:sectPr w:rsidR="002811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81188" w:rsidRDefault="009118CC">
      <w:pPr>
        <w:pStyle w:val="20"/>
        <w:framePr w:w="9893" w:h="8761" w:hRule="exact" w:wrap="none" w:vAnchor="page" w:hAnchor="page" w:x="1289" w:y="1098"/>
        <w:shd w:val="clear" w:color="auto" w:fill="auto"/>
        <w:spacing w:line="307" w:lineRule="exact"/>
        <w:ind w:left="440" w:right="180"/>
      </w:pPr>
      <w:r>
        <w:lastRenderedPageBreak/>
        <w:t>проводить и учитывать соответствующие инструктажи с учащимися с последующими отметками в журнале;</w:t>
      </w:r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138"/>
        </w:tabs>
        <w:spacing w:line="312" w:lineRule="exact"/>
        <w:ind w:left="440" w:firstLine="340"/>
        <w:jc w:val="left"/>
      </w:pPr>
      <w:r>
        <w:t>организовывать внеаудиторную работу по предмету (консультации, дополнительные занятия и др.), отражать ее в расписании работы кабинета</w:t>
      </w:r>
      <w:proofErr w:type="gramStart"/>
      <w:r>
        <w:t xml:space="preserve"> ;</w:t>
      </w:r>
      <w:proofErr w:type="gramEnd"/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138"/>
        </w:tabs>
        <w:spacing w:line="312" w:lineRule="exact"/>
        <w:ind w:left="440" w:firstLine="340"/>
        <w:jc w:val="left"/>
      </w:pPr>
      <w:r>
        <w:t>способствовать созданию банка творческих работ учащихся в учебном кабинете.</w:t>
      </w:r>
    </w:p>
    <w:p w:rsidR="00281188" w:rsidRDefault="009118CC">
      <w:pPr>
        <w:pStyle w:val="50"/>
        <w:framePr w:w="9893" w:h="8761" w:hRule="exact" w:wrap="none" w:vAnchor="page" w:hAnchor="page" w:x="1289" w:y="1098"/>
        <w:shd w:val="clear" w:color="auto" w:fill="auto"/>
        <w:spacing w:before="0" w:line="317" w:lineRule="exact"/>
        <w:ind w:left="440" w:firstLine="700"/>
        <w:jc w:val="both"/>
      </w:pPr>
      <w:r>
        <w:rPr>
          <w:rStyle w:val="514pt"/>
        </w:rPr>
        <w:t xml:space="preserve">Заведующий </w:t>
      </w:r>
      <w:r>
        <w:t>предметным кабинетом имеет право:</w:t>
      </w:r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138"/>
        </w:tabs>
        <w:ind w:left="440" w:firstLine="340"/>
        <w:jc w:val="left"/>
      </w:pPr>
      <w:r>
        <w:t>ставить перед администрацией вопросы по совершенствованию оборудования кабинета</w:t>
      </w:r>
      <w:proofErr w:type="gramStart"/>
      <w:r>
        <w:t xml:space="preserve"> ;</w:t>
      </w:r>
      <w:proofErr w:type="gramEnd"/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138"/>
        </w:tabs>
        <w:spacing w:after="330"/>
        <w:ind w:left="440" w:firstLine="340"/>
        <w:jc w:val="left"/>
      </w:pPr>
      <w:r>
        <w:t xml:space="preserve">ходатайствовать о поощрении или наказании </w:t>
      </w:r>
      <w:r>
        <w:t>отдельных учащихся и преподавателей, работающих в данном учебном кабинете</w:t>
      </w:r>
      <w:proofErr w:type="gramStart"/>
      <w:r>
        <w:t xml:space="preserve"> .</w:t>
      </w:r>
      <w:proofErr w:type="gramEnd"/>
    </w:p>
    <w:p w:rsidR="00281188" w:rsidRDefault="009118CC">
      <w:pPr>
        <w:pStyle w:val="10"/>
        <w:framePr w:w="9893" w:h="8761" w:hRule="exact" w:wrap="none" w:vAnchor="page" w:hAnchor="page" w:x="1289" w:y="1098"/>
        <w:shd w:val="clear" w:color="auto" w:fill="auto"/>
        <w:spacing w:before="0" w:after="304" w:line="280" w:lineRule="exact"/>
        <w:ind w:right="260"/>
        <w:jc w:val="center"/>
      </w:pPr>
      <w:bookmarkStart w:id="9" w:name="bookmark8"/>
      <w:r>
        <w:t>ПАСПОРТИЗАЦИЯ УЧЕБНОГО КАБИНЕТА</w:t>
      </w:r>
      <w:bookmarkEnd w:id="9"/>
    </w:p>
    <w:p w:rsidR="00281188" w:rsidRDefault="009118CC">
      <w:pPr>
        <w:pStyle w:val="20"/>
        <w:framePr w:w="9893" w:h="8761" w:hRule="exact" w:wrap="none" w:vAnchor="page" w:hAnchor="page" w:x="1289" w:y="1098"/>
        <w:shd w:val="clear" w:color="auto" w:fill="auto"/>
        <w:spacing w:line="322" w:lineRule="exact"/>
        <w:ind w:left="440" w:right="180" w:firstLine="700"/>
      </w:pPr>
      <w:r>
        <w:t>Для своевременной оценки работы заведующего предметным кабинетом и обеспечения качества функционирования кабинета проводится его паспортизация.</w:t>
      </w:r>
    </w:p>
    <w:p w:rsidR="00281188" w:rsidRDefault="009118CC">
      <w:pPr>
        <w:pStyle w:val="20"/>
        <w:framePr w:w="9893" w:h="8761" w:hRule="exact" w:wrap="none" w:vAnchor="page" w:hAnchor="page" w:x="1289" w:y="1098"/>
        <w:shd w:val="clear" w:color="auto" w:fill="auto"/>
        <w:spacing w:line="322" w:lineRule="exact"/>
        <w:ind w:left="440" w:right="180" w:firstLine="700"/>
      </w:pPr>
      <w:r>
        <w:t>Цель</w:t>
      </w:r>
      <w:r>
        <w:t xml:space="preserve"> паспортизации предметного кабинета</w:t>
      </w:r>
      <w:proofErr w:type="gramStart"/>
      <w:r>
        <w:t xml:space="preserve"> :</w:t>
      </w:r>
      <w:proofErr w:type="gramEnd"/>
      <w:r>
        <w:t xml:space="preserve"> 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предметного кабинета в соответствие требованиям учебно-методичес</w:t>
      </w:r>
      <w:r>
        <w:t>кого обеспечения образовательного процесса.</w:t>
      </w:r>
    </w:p>
    <w:p w:rsidR="00281188" w:rsidRDefault="009118CC">
      <w:pPr>
        <w:pStyle w:val="20"/>
        <w:framePr w:w="9893" w:h="8761" w:hRule="exact" w:wrap="none" w:vAnchor="page" w:hAnchor="page" w:x="1289" w:y="1098"/>
        <w:shd w:val="clear" w:color="auto" w:fill="auto"/>
        <w:spacing w:line="322" w:lineRule="exact"/>
        <w:ind w:left="440" w:firstLine="700"/>
      </w:pPr>
      <w:r>
        <w:t>Паспорт предметного кабинета включает:</w:t>
      </w:r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495"/>
        </w:tabs>
        <w:spacing w:line="322" w:lineRule="exact"/>
        <w:ind w:left="440" w:firstLine="700"/>
      </w:pPr>
      <w:r>
        <w:t>Опись имущества кабинета.</w:t>
      </w:r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495"/>
        </w:tabs>
        <w:spacing w:line="322" w:lineRule="exact"/>
        <w:ind w:left="440" w:firstLine="700"/>
      </w:pPr>
      <w:r>
        <w:t>Должностные обязанности заведующего кабинетом</w:t>
      </w:r>
      <w:proofErr w:type="gramStart"/>
      <w:r>
        <w:t xml:space="preserve"> .</w:t>
      </w:r>
      <w:proofErr w:type="gramEnd"/>
    </w:p>
    <w:p w:rsidR="00281188" w:rsidRDefault="009118CC">
      <w:pPr>
        <w:pStyle w:val="20"/>
        <w:framePr w:w="9893" w:h="8761" w:hRule="exact" w:wrap="none" w:vAnchor="page" w:hAnchor="page" w:x="1289" w:y="1098"/>
        <w:numPr>
          <w:ilvl w:val="0"/>
          <w:numId w:val="1"/>
        </w:numPr>
        <w:shd w:val="clear" w:color="auto" w:fill="auto"/>
        <w:tabs>
          <w:tab w:val="left" w:pos="1495"/>
        </w:tabs>
        <w:spacing w:line="322" w:lineRule="exact"/>
        <w:ind w:left="440" w:firstLine="700"/>
      </w:pPr>
      <w:r>
        <w:t>Должностные обязанности лаборанта (при необходимости).</w:t>
      </w:r>
    </w:p>
    <w:p w:rsidR="00281188" w:rsidRDefault="009118CC">
      <w:pPr>
        <w:pStyle w:val="20"/>
        <w:framePr w:w="9893" w:h="8761" w:hRule="exact" w:wrap="none" w:vAnchor="page" w:hAnchor="page" w:x="1289" w:y="1098"/>
        <w:shd w:val="clear" w:color="auto" w:fill="auto"/>
        <w:spacing w:line="322" w:lineRule="exact"/>
        <w:ind w:left="440" w:firstLine="700"/>
      </w:pPr>
      <w:r>
        <w:t xml:space="preserve">Форма и вид паспортизации приводится в </w:t>
      </w:r>
      <w:r>
        <w:t>приложении № 1.</w:t>
      </w:r>
    </w:p>
    <w:p w:rsidR="00281188" w:rsidRDefault="009118CC">
      <w:pPr>
        <w:pStyle w:val="10"/>
        <w:framePr w:w="9893" w:h="3925" w:hRule="exact" w:wrap="none" w:vAnchor="page" w:hAnchor="page" w:x="1289" w:y="11122"/>
        <w:shd w:val="clear" w:color="auto" w:fill="auto"/>
        <w:spacing w:before="0" w:after="304" w:line="280" w:lineRule="exact"/>
        <w:ind w:right="260"/>
        <w:jc w:val="center"/>
      </w:pPr>
      <w:bookmarkStart w:id="10" w:name="bookmark9"/>
      <w:r>
        <w:t>ДОКУМЕНТАЦИЯ</w:t>
      </w:r>
      <w:bookmarkEnd w:id="10"/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Паспорт предметного кабинета</w:t>
      </w:r>
      <w:proofErr w:type="gramStart"/>
      <w:r>
        <w:t xml:space="preserve"> .</w:t>
      </w:r>
      <w:proofErr w:type="gramEnd"/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Должностные обязанности заведующего кабинетом</w:t>
      </w:r>
      <w:proofErr w:type="gramStart"/>
      <w:r>
        <w:t xml:space="preserve"> .</w:t>
      </w:r>
      <w:proofErr w:type="gramEnd"/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Должностные обязанности лаборанта (при необходимости).</w:t>
      </w:r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План работы кабинета на текущий год.</w:t>
      </w:r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41" w:lineRule="exact"/>
        <w:ind w:left="440" w:firstLine="340"/>
        <w:jc w:val="left"/>
      </w:pPr>
      <w:r>
        <w:t xml:space="preserve">Перспективный план развития предметного кабинета или лаборатории </w:t>
      </w:r>
      <w:r>
        <w:rPr>
          <w:rStyle w:val="212pt"/>
        </w:rPr>
        <w:t>(составляется на три учебных года).</w:t>
      </w:r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Опись имущества кабинета</w:t>
      </w:r>
      <w:proofErr w:type="gramStart"/>
      <w:r>
        <w:t xml:space="preserve"> .</w:t>
      </w:r>
      <w:proofErr w:type="gramEnd"/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Перечень таблиц, плакатов и других дидактических материалов.</w:t>
      </w:r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Инструкции по охране труда (при необходимости).</w:t>
      </w:r>
    </w:p>
    <w:p w:rsidR="00281188" w:rsidRDefault="009118CC">
      <w:pPr>
        <w:pStyle w:val="20"/>
        <w:framePr w:w="9893" w:h="3925" w:hRule="exact" w:wrap="none" w:vAnchor="page" w:hAnchor="page" w:x="1289" w:y="11122"/>
        <w:numPr>
          <w:ilvl w:val="0"/>
          <w:numId w:val="1"/>
        </w:numPr>
        <w:shd w:val="clear" w:color="auto" w:fill="auto"/>
        <w:tabs>
          <w:tab w:val="left" w:pos="1138"/>
        </w:tabs>
        <w:spacing w:line="322" w:lineRule="exact"/>
        <w:ind w:left="780"/>
      </w:pPr>
      <w:r>
        <w:t>Рабочие программы п</w:t>
      </w:r>
      <w:r>
        <w:t>о учебным дисциплинам.</w:t>
      </w:r>
    </w:p>
    <w:p w:rsidR="00281188" w:rsidRDefault="00281188">
      <w:pPr>
        <w:rPr>
          <w:sz w:val="2"/>
          <w:szCs w:val="2"/>
        </w:rPr>
      </w:pPr>
    </w:p>
    <w:sectPr w:rsidR="002811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CC" w:rsidRDefault="009118CC">
      <w:r>
        <w:separator/>
      </w:r>
    </w:p>
  </w:endnote>
  <w:endnote w:type="continuationSeparator" w:id="0">
    <w:p w:rsidR="009118CC" w:rsidRDefault="0091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CC" w:rsidRDefault="009118CC"/>
  </w:footnote>
  <w:footnote w:type="continuationSeparator" w:id="0">
    <w:p w:rsidR="009118CC" w:rsidRDefault="009118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255C"/>
    <w:multiLevelType w:val="multilevel"/>
    <w:tmpl w:val="DB501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88"/>
    <w:rsid w:val="00281188"/>
    <w:rsid w:val="007F39A1"/>
    <w:rsid w:val="0091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4pt">
    <w:name w:val="Основной текст (3) + 14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Основной текст (3) + 13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4pt">
    <w:name w:val="Основной текст (5) + 1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9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4pt">
    <w:name w:val="Основной текст (3) + 14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Основной текст (3) + 13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4pt">
    <w:name w:val="Основной текст (5) + 14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9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2019-03-12T07:27:00Z</dcterms:created>
  <dcterms:modified xsi:type="dcterms:W3CDTF">2019-03-12T07:27:00Z</dcterms:modified>
</cp:coreProperties>
</file>